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17F" w:rsidRPr="000B517F" w:rsidRDefault="000B517F" w:rsidP="000B517F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517F">
        <w:rPr>
          <w:rFonts w:ascii="Times New Roman" w:hAnsi="Times New Roman" w:cs="Times New Roman"/>
          <w:b/>
          <w:sz w:val="28"/>
          <w:szCs w:val="28"/>
        </w:rPr>
        <w:t>Приложение 7.</w:t>
      </w:r>
    </w:p>
    <w:p w:rsidR="000B517F" w:rsidRPr="000B517F" w:rsidRDefault="000B517F" w:rsidP="000B517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17F">
        <w:rPr>
          <w:rFonts w:ascii="Times New Roman" w:hAnsi="Times New Roman" w:cs="Times New Roman"/>
          <w:b/>
          <w:sz w:val="28"/>
          <w:szCs w:val="28"/>
        </w:rPr>
        <w:t>Игры с песком и водой.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У</w:t>
      </w:r>
      <w:r w:rsidRPr="000B517F">
        <w:rPr>
          <w:rFonts w:ascii="Times New Roman" w:hAnsi="Times New Roman" w:cs="Times New Roman"/>
          <w:sz w:val="28"/>
          <w:szCs w:val="28"/>
        </w:rPr>
        <w:t xml:space="preserve"> наших детей есть много современных игрушек, но игры в песочнице не устарели. Песочница по-прежнему любимое место малышей.  Поэтому не случайно в теории и практике дошкольного воспитания играм с песком уделяется большое внимание. Наиболее полную и развернутую оценку этих игр мы находим у Е.И. Тихеевой, она показала, как дети, созидая, совершенствуют чувственный опыт и практически познают свойства материалов.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 xml:space="preserve"> И. М. Сеченов в своих работах указывал, что способность отличать один предмет от другого приобретается человеком в раннем возрасте. Дети начинают познавать качества предметов и явлений окружающего мира через чувственное их восприятие, и в этом им окажут большую помощь игры с песком и водой. 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 xml:space="preserve"> Психологи (</w:t>
      </w:r>
      <w:proofErr w:type="spellStart"/>
      <w:r w:rsidRPr="000B517F">
        <w:rPr>
          <w:rFonts w:ascii="Times New Roman" w:hAnsi="Times New Roman" w:cs="Times New Roman"/>
          <w:sz w:val="28"/>
          <w:szCs w:val="28"/>
        </w:rPr>
        <w:t>К.Г.Юнг</w:t>
      </w:r>
      <w:proofErr w:type="spellEnd"/>
      <w:r w:rsidRPr="000B517F">
        <w:rPr>
          <w:rFonts w:ascii="Times New Roman" w:hAnsi="Times New Roman" w:cs="Times New Roman"/>
          <w:sz w:val="28"/>
          <w:szCs w:val="28"/>
        </w:rPr>
        <w:t xml:space="preserve">, Дора </w:t>
      </w:r>
      <w:proofErr w:type="spellStart"/>
      <w:r w:rsidRPr="000B517F">
        <w:rPr>
          <w:rFonts w:ascii="Times New Roman" w:hAnsi="Times New Roman" w:cs="Times New Roman"/>
          <w:sz w:val="28"/>
          <w:szCs w:val="28"/>
        </w:rPr>
        <w:t>Калфф</w:t>
      </w:r>
      <w:proofErr w:type="spellEnd"/>
      <w:r w:rsidRPr="000B51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17F">
        <w:rPr>
          <w:rFonts w:ascii="Times New Roman" w:hAnsi="Times New Roman" w:cs="Times New Roman"/>
          <w:sz w:val="28"/>
          <w:szCs w:val="28"/>
        </w:rPr>
        <w:t>М.Ловенфельд</w:t>
      </w:r>
      <w:proofErr w:type="spellEnd"/>
      <w:r w:rsidRPr="000B517F">
        <w:rPr>
          <w:rFonts w:ascii="Times New Roman" w:hAnsi="Times New Roman" w:cs="Times New Roman"/>
          <w:sz w:val="28"/>
          <w:szCs w:val="28"/>
        </w:rPr>
        <w:t xml:space="preserve">) утверждают, что песок и вода поглощают негативную психологическую энергию, взаимодействие с ними очищает энергетику человека и стабилизирует эмоциональное состояние. Особенно полезны такие игры застенчивым и замкнутым детям. Игры с песком и водой дарят раскрепощение – ребенок испытывает настоящее счастье, становится более открытым, так как не существует правильного или неправильного способа игры с песком и водой – ребенок всегда уверен в успехе. 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 xml:space="preserve"> Привлекать детей к играм с песком и водой можно уже с первой младшей группы, но основным условием успешной игры, является руководство игрой взрослого, тогда игра </w:t>
      </w:r>
      <w:proofErr w:type="gramStart"/>
      <w:r w:rsidRPr="000B517F">
        <w:rPr>
          <w:rFonts w:ascii="Times New Roman" w:hAnsi="Times New Roman" w:cs="Times New Roman"/>
          <w:sz w:val="28"/>
          <w:szCs w:val="28"/>
        </w:rPr>
        <w:t>обретет новый путь и действия детей с предметами</w:t>
      </w:r>
      <w:proofErr w:type="gramEnd"/>
      <w:r w:rsidRPr="000B517F">
        <w:rPr>
          <w:rFonts w:ascii="Times New Roman" w:hAnsi="Times New Roman" w:cs="Times New Roman"/>
          <w:sz w:val="28"/>
          <w:szCs w:val="28"/>
        </w:rPr>
        <w:t xml:space="preserve"> будут носить познавательный характер, а задуманные игровые действия глубже осмысляться детьми. 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Для</w:t>
      </w:r>
      <w:r w:rsidRPr="000B517F">
        <w:rPr>
          <w:rFonts w:ascii="Times New Roman" w:hAnsi="Times New Roman" w:cs="Times New Roman"/>
          <w:sz w:val="28"/>
          <w:szCs w:val="28"/>
        </w:rPr>
        <w:t xml:space="preserve"> игр и экспери</w:t>
      </w:r>
      <w:r w:rsidRPr="000B517F">
        <w:rPr>
          <w:rFonts w:ascii="Times New Roman" w:hAnsi="Times New Roman" w:cs="Times New Roman"/>
          <w:sz w:val="28"/>
          <w:szCs w:val="28"/>
        </w:rPr>
        <w:t>ментальной деятельности используются емкости разного размера и формы</w:t>
      </w:r>
      <w:r w:rsidRPr="000B51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 xml:space="preserve">Работу с детьми мы проводим по трем направлениям: 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- самостоятельные игры;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 xml:space="preserve">- постановка опытов </w:t>
      </w:r>
      <w:r w:rsidRPr="000B517F">
        <w:rPr>
          <w:rFonts w:ascii="Times New Roman" w:hAnsi="Times New Roman" w:cs="Times New Roman"/>
          <w:sz w:val="28"/>
          <w:szCs w:val="28"/>
        </w:rPr>
        <w:t>в нерегламентированной образовательной деятельности</w:t>
      </w:r>
      <w:r w:rsidRPr="000B517F">
        <w:rPr>
          <w:rFonts w:ascii="Times New Roman" w:hAnsi="Times New Roman" w:cs="Times New Roman"/>
          <w:sz w:val="28"/>
          <w:szCs w:val="28"/>
        </w:rPr>
        <w:t>;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- специально организованные игры.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lastRenderedPageBreak/>
        <w:t xml:space="preserve"> В младшей группе особое внимание уделяется манипулированию с природным материалом. Во время игр - занятий перед детьми ставится проблемная ситуация, для решения которой они используют ранее полученные навыки. На прогулке продолжаем знакомить со свойствами песка, приёмами строительства из него, развивать творческие, исследовательские и конструктивные способности, эстетический вкус. 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 xml:space="preserve"> В средней группе больше внимания уделяется постановке опытов: сначала кратковременных, а затем длительных. Так же в средней группе вводится новый вид игры–занятия – экспериментирование. 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 xml:space="preserve"> Для занятий с детьми я подбираю задания и игры в сказочной форме. При этом исключаю негативную оценку действий и результатов ребенка, стараюсь максимально поощрять фантазию и творческий подход. 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 xml:space="preserve"> Стимулирование самостоятельной игровой деятельности осуществляется за счет смены игрушек и материалов. 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 xml:space="preserve"> Посредством игр с песком и водой </w:t>
      </w:r>
      <w:r w:rsidRPr="000B517F">
        <w:rPr>
          <w:rFonts w:ascii="Times New Roman" w:hAnsi="Times New Roman" w:cs="Times New Roman"/>
          <w:sz w:val="28"/>
          <w:szCs w:val="28"/>
        </w:rPr>
        <w:t>достигаются</w:t>
      </w:r>
      <w:r w:rsidRPr="000B517F">
        <w:rPr>
          <w:rFonts w:ascii="Times New Roman" w:hAnsi="Times New Roman" w:cs="Times New Roman"/>
          <w:sz w:val="28"/>
          <w:szCs w:val="28"/>
        </w:rPr>
        <w:t>: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1. Закаливание детского организма.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2. Релаксационный эффект.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3. Сенсорное развитие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4. Развитие моторики рук.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5. Развитие коммуникативных навыков.</w:t>
      </w:r>
    </w:p>
    <w:p w:rsid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6. Развитие творчества, фантазии.</w:t>
      </w:r>
    </w:p>
    <w:p w:rsid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Игры с водой это и театр, сфера творческой деятельности ребёнка, где развиваются коммуникативные и речевые способности.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B517F">
        <w:rPr>
          <w:rFonts w:ascii="Times New Roman" w:hAnsi="Times New Roman" w:cs="Times New Roman"/>
          <w:b/>
          <w:sz w:val="28"/>
          <w:szCs w:val="28"/>
        </w:rPr>
        <w:t xml:space="preserve">Как организовать игровое пространство? 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Следует помнить, что необходимо обеспечить безопасность и комфортные условия детей вовремя игр с водой.</w:t>
      </w:r>
    </w:p>
    <w:p w:rsidR="000B517F" w:rsidRPr="000B517F" w:rsidRDefault="000B517F" w:rsidP="000B51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Вода должна быть теплой.</w:t>
      </w:r>
    </w:p>
    <w:p w:rsidR="000B517F" w:rsidRPr="000B517F" w:rsidRDefault="000B517F" w:rsidP="000B51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lastRenderedPageBreak/>
        <w:t>Емкость целесообразно заполнять водой до уровня не ниже 7-10 см.</w:t>
      </w:r>
    </w:p>
    <w:p w:rsidR="000B517F" w:rsidRPr="000B517F" w:rsidRDefault="000B517F" w:rsidP="000B51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Нужно иметь клеёнчатые передники, нарукавники.</w:t>
      </w:r>
    </w:p>
    <w:p w:rsidR="000B517F" w:rsidRPr="000B517F" w:rsidRDefault="000B517F" w:rsidP="000B51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Обязательно иметь салфетки, полотенца.</w:t>
      </w:r>
    </w:p>
    <w:p w:rsidR="000B517F" w:rsidRPr="000B517F" w:rsidRDefault="000B517F" w:rsidP="000B51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Материалы должны быть расположены так, чтобы взрослый легко мог ими воспользоваться.</w:t>
      </w:r>
    </w:p>
    <w:p w:rsidR="000B517F" w:rsidRPr="000B517F" w:rsidRDefault="000B517F" w:rsidP="000B51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По окончании игр с водой все игрушки и предметы следует просушить.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b/>
          <w:sz w:val="28"/>
          <w:szCs w:val="28"/>
        </w:rPr>
        <w:t>Правила для детей</w:t>
      </w:r>
      <w:r w:rsidRPr="000B517F">
        <w:rPr>
          <w:rFonts w:ascii="Times New Roman" w:hAnsi="Times New Roman" w:cs="Times New Roman"/>
          <w:sz w:val="28"/>
          <w:szCs w:val="28"/>
        </w:rPr>
        <w:t>.</w:t>
      </w:r>
    </w:p>
    <w:p w:rsidR="000B517F" w:rsidRPr="000B517F" w:rsidRDefault="000B517F" w:rsidP="000B51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Нельзя намеренно выливать воду на пол.</w:t>
      </w:r>
    </w:p>
    <w:p w:rsidR="000B517F" w:rsidRPr="000B517F" w:rsidRDefault="000B517F" w:rsidP="000B51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Нельзя брызгать водой  на других детей.</w:t>
      </w:r>
    </w:p>
    <w:p w:rsidR="000B517F" w:rsidRPr="000B517F" w:rsidRDefault="000B517F" w:rsidP="000B51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После игры надо помочь убрать игрушки на свои места.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B517F">
        <w:rPr>
          <w:rFonts w:ascii="Times New Roman" w:hAnsi="Times New Roman" w:cs="Times New Roman"/>
          <w:b/>
          <w:sz w:val="28"/>
          <w:szCs w:val="28"/>
        </w:rPr>
        <w:t>Варианты игр и упражнений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1.Упражнение «Здравствуй водичка».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Цель: создание позитивного настроения.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Посмотрите, какая вода? Прозрачная, светлая, чистая.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Давайте с ней поздороваемся.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Приготовьте ладошки и нежно прикоснитесь к ней. Правой ладошкой, левой ладошкой. Приговаривают: «Здравствуй водичка! Погладьте водичку.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А теперь давайте поздороваемся пальчиками. Приговаривают: «Здравствуй водичка!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Сжимание кулачков в воде с напряжением и поочерёдно.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Потереть в воде пальчики поочерёдно словно перетирать (указательными, средними, безымянными, мизинчиками).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Пальцы бегут по воде, шагают.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Вот бегут босые ножки,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-Прямо по дорожке.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2.Упражнение «Дождик капает».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lastRenderedPageBreak/>
        <w:t>Цель: развивать тактильно - кинестетическую чувствительность.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Дети выньте руки из воды, опустите пальчики вниз, что это капает с пальчиков? (Вода).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Как она капает? Кап-кап-кап - это друзья «Капельки» – капли.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А давайте сделаем дождик на воде пальчиками. Ударяют пальчиками о поверхность воды.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-Кап–кап-кап, кап-кап-кап,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-Тучки собираются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-Кап–кап-кап, кап-кап-кап,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-Дождик начинается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-Дождик, дождик перестань,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-Отдохнуть немного дай!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Вытирают руки полотенцем.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3.Игра «Собиратели морских сокровищ».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Цель: развивать тактильно - кинестетическую чувствительность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А, теперь мы достанем со дна бассейна морские сокровища, и положим их в коробочку это наши морские сокровища.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Вытирают руки полотенцем.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Сокровища вы собрали, но ведь в воде живут и рыбки.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Вытирают руки полотенцем.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 xml:space="preserve">4. Игра «Вылови рыбку». 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Цель: развивать зрительно - двигательную координацию движений.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Дети вылавливают рыбок и складывают их в ведёрко.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5.Игра «Покатай лягушат в лодочке»</w:t>
      </w:r>
    </w:p>
    <w:p w:rsidR="000B517F" w:rsidRPr="000B517F" w:rsidRDefault="000B517F" w:rsidP="000B51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17F">
        <w:rPr>
          <w:rFonts w:ascii="Times New Roman" w:hAnsi="Times New Roman" w:cs="Times New Roman"/>
          <w:sz w:val="28"/>
          <w:szCs w:val="28"/>
        </w:rPr>
        <w:t>Цель: развивать воображение, творческое мышление.</w:t>
      </w:r>
      <w:bookmarkStart w:id="0" w:name="_GoBack"/>
      <w:bookmarkEnd w:id="0"/>
    </w:p>
    <w:sectPr w:rsidR="000B517F" w:rsidRPr="000B5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3267"/>
    <w:multiLevelType w:val="hybridMultilevel"/>
    <w:tmpl w:val="D14601D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5233F7B"/>
    <w:multiLevelType w:val="hybridMultilevel"/>
    <w:tmpl w:val="3ABA43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7F"/>
    <w:rsid w:val="00055270"/>
    <w:rsid w:val="000B517F"/>
    <w:rsid w:val="0030382B"/>
    <w:rsid w:val="005620C5"/>
    <w:rsid w:val="005F79F6"/>
    <w:rsid w:val="00855549"/>
    <w:rsid w:val="00924E76"/>
    <w:rsid w:val="009E2FCF"/>
    <w:rsid w:val="00C50C25"/>
    <w:rsid w:val="00D100EE"/>
    <w:rsid w:val="00DF06DC"/>
    <w:rsid w:val="00E533A3"/>
    <w:rsid w:val="00EE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2014-01-28T11:06:00Z</cp:lastPrinted>
  <dcterms:created xsi:type="dcterms:W3CDTF">2014-01-28T10:49:00Z</dcterms:created>
  <dcterms:modified xsi:type="dcterms:W3CDTF">2014-01-28T11:22:00Z</dcterms:modified>
</cp:coreProperties>
</file>