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33" w:rsidRPr="00475980" w:rsidRDefault="008B7DD0" w:rsidP="008B7DD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5980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8B7DD0" w:rsidRPr="008B7DD0" w:rsidRDefault="008B7DD0" w:rsidP="00C27833">
      <w:pPr>
        <w:rPr>
          <w:rFonts w:ascii="Times New Roman" w:hAnsi="Times New Roman" w:cs="Times New Roman"/>
          <w:b/>
          <w:sz w:val="28"/>
          <w:szCs w:val="28"/>
        </w:rPr>
      </w:pPr>
      <w:r w:rsidRPr="00475980">
        <w:rPr>
          <w:rFonts w:ascii="Times New Roman" w:hAnsi="Times New Roman" w:cs="Times New Roman"/>
          <w:b/>
          <w:sz w:val="28"/>
          <w:szCs w:val="28"/>
        </w:rPr>
        <w:t>Диагностика первоначального уровня развития речи и мелкой</w:t>
      </w:r>
      <w:r w:rsidRPr="008B7DD0">
        <w:rPr>
          <w:rFonts w:ascii="Times New Roman" w:hAnsi="Times New Roman" w:cs="Times New Roman"/>
          <w:b/>
          <w:sz w:val="28"/>
          <w:szCs w:val="28"/>
        </w:rPr>
        <w:t xml:space="preserve"> моторики рук дошкольников в сентябре 2011 года.</w:t>
      </w:r>
    </w:p>
    <w:p w:rsidR="00C27833" w:rsidRPr="008B7DD0" w:rsidRDefault="00C27833" w:rsidP="00C27833">
      <w:pPr>
        <w:rPr>
          <w:rFonts w:ascii="Times New Roman" w:hAnsi="Times New Roman" w:cs="Times New Roman"/>
          <w:sz w:val="28"/>
          <w:szCs w:val="28"/>
        </w:rPr>
      </w:pPr>
      <w:r w:rsidRPr="008B7DD0">
        <w:rPr>
          <w:rFonts w:ascii="Times New Roman" w:hAnsi="Times New Roman" w:cs="Times New Roman"/>
          <w:sz w:val="28"/>
          <w:szCs w:val="28"/>
        </w:rPr>
        <w:t xml:space="preserve">В констатирующем эксперименте участвовало </w:t>
      </w:r>
      <w:r w:rsidR="008B7DD0" w:rsidRPr="008B7DD0">
        <w:rPr>
          <w:rFonts w:ascii="Times New Roman" w:hAnsi="Times New Roman" w:cs="Times New Roman"/>
          <w:sz w:val="28"/>
          <w:szCs w:val="28"/>
        </w:rPr>
        <w:t>2</w:t>
      </w:r>
      <w:r w:rsidRPr="008B7DD0">
        <w:rPr>
          <w:rFonts w:ascii="Times New Roman" w:hAnsi="Times New Roman" w:cs="Times New Roman"/>
          <w:sz w:val="28"/>
          <w:szCs w:val="28"/>
        </w:rPr>
        <w:t xml:space="preserve">2 </w:t>
      </w:r>
      <w:r w:rsidR="008B7DD0" w:rsidRPr="008B7DD0">
        <w:rPr>
          <w:rFonts w:ascii="Times New Roman" w:hAnsi="Times New Roman" w:cs="Times New Roman"/>
          <w:sz w:val="28"/>
          <w:szCs w:val="28"/>
        </w:rPr>
        <w:t>ребенка от 3 до 5 лет</w:t>
      </w:r>
      <w:r w:rsidRPr="008B7DD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B7DD0" w:rsidRPr="008B7DD0" w:rsidRDefault="008B7DD0" w:rsidP="00C27833">
      <w:pPr>
        <w:rPr>
          <w:rFonts w:ascii="Times New Roman" w:hAnsi="Times New Roman" w:cs="Times New Roman"/>
          <w:sz w:val="28"/>
          <w:szCs w:val="28"/>
        </w:rPr>
      </w:pPr>
      <w:r w:rsidRPr="008B7DD0">
        <w:rPr>
          <w:rFonts w:ascii="Times New Roman" w:hAnsi="Times New Roman" w:cs="Times New Roman"/>
          <w:sz w:val="28"/>
          <w:szCs w:val="28"/>
        </w:rPr>
        <w:t>Следует отметить, что существенных возрастных различий выявлено не было.</w:t>
      </w:r>
    </w:p>
    <w:p w:rsidR="00C27833" w:rsidRDefault="00C27833" w:rsidP="00C27833">
      <w:pPr>
        <w:rPr>
          <w:rFonts w:ascii="Times New Roman" w:hAnsi="Times New Roman" w:cs="Times New Roman"/>
          <w:sz w:val="28"/>
          <w:szCs w:val="28"/>
        </w:rPr>
      </w:pPr>
      <w:r w:rsidRPr="008B7DD0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8B7DD0" w:rsidRPr="008B7DD0">
        <w:rPr>
          <w:rFonts w:ascii="Times New Roman" w:hAnsi="Times New Roman" w:cs="Times New Roman"/>
          <w:sz w:val="28"/>
          <w:szCs w:val="28"/>
        </w:rPr>
        <w:t>результатов обследования позволяет констатировать следующее:</w:t>
      </w:r>
    </w:p>
    <w:p w:rsidR="003D601E" w:rsidRPr="008B7DD0" w:rsidRDefault="003D601E" w:rsidP="00C2783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A68CA1" wp14:editId="776DC012">
            <wp:extent cx="5486400" cy="599122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B7DD0" w:rsidRDefault="008B7DD0" w:rsidP="00C27833"/>
    <w:p w:rsidR="00C27833" w:rsidRPr="003D601E" w:rsidRDefault="008B7DD0" w:rsidP="00C27833">
      <w:pPr>
        <w:rPr>
          <w:rFonts w:ascii="Times New Roman" w:hAnsi="Times New Roman" w:cs="Times New Roman"/>
        </w:rPr>
      </w:pPr>
      <w:r w:rsidRPr="003D601E">
        <w:rPr>
          <w:rFonts w:ascii="Times New Roman" w:hAnsi="Times New Roman" w:cs="Times New Roman"/>
        </w:rPr>
        <w:t>Уровень развития мел</w:t>
      </w:r>
      <w:r w:rsidR="003D601E" w:rsidRPr="003D601E">
        <w:rPr>
          <w:rFonts w:ascii="Times New Roman" w:hAnsi="Times New Roman" w:cs="Times New Roman"/>
        </w:rPr>
        <w:t>кой моторики очень низкий и соответствует недостаточному  уровню развития речи детей.</w:t>
      </w:r>
    </w:p>
    <w:p w:rsidR="003D601E" w:rsidRPr="003D601E" w:rsidRDefault="003D601E" w:rsidP="003D601E">
      <w:pPr>
        <w:jc w:val="right"/>
        <w:rPr>
          <w:b/>
        </w:rPr>
      </w:pPr>
      <w:r w:rsidRPr="003D601E">
        <w:rPr>
          <w:b/>
        </w:rPr>
        <w:lastRenderedPageBreak/>
        <w:t>Приложение 3.</w:t>
      </w:r>
    </w:p>
    <w:p w:rsidR="003D601E" w:rsidRPr="003D601E" w:rsidRDefault="008B7DD0" w:rsidP="008B7DD0">
      <w:pPr>
        <w:rPr>
          <w:rFonts w:ascii="Times New Roman" w:hAnsi="Times New Roman" w:cs="Times New Roman"/>
          <w:sz w:val="28"/>
          <w:szCs w:val="28"/>
        </w:rPr>
      </w:pPr>
      <w:r w:rsidRPr="003D601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3D601E" w:rsidRPr="003D601E">
        <w:rPr>
          <w:rFonts w:ascii="Times New Roman" w:hAnsi="Times New Roman" w:cs="Times New Roman"/>
          <w:sz w:val="28"/>
          <w:szCs w:val="28"/>
        </w:rPr>
        <w:t>мониторинга дальнейшего развития детей</w:t>
      </w:r>
      <w:r w:rsidRPr="003D601E">
        <w:rPr>
          <w:rFonts w:ascii="Times New Roman" w:hAnsi="Times New Roman" w:cs="Times New Roman"/>
          <w:sz w:val="28"/>
          <w:szCs w:val="28"/>
        </w:rPr>
        <w:t xml:space="preserve"> показали эффективность предложенной системы </w:t>
      </w:r>
      <w:r w:rsidR="003D601E" w:rsidRPr="003D601E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3D601E">
        <w:rPr>
          <w:rFonts w:ascii="Times New Roman" w:hAnsi="Times New Roman" w:cs="Times New Roman"/>
          <w:sz w:val="28"/>
          <w:szCs w:val="28"/>
        </w:rPr>
        <w:t>. У детей экспериментальной группы</w:t>
      </w:r>
      <w:r w:rsidR="003D601E" w:rsidRPr="003D601E">
        <w:rPr>
          <w:rFonts w:ascii="Times New Roman" w:hAnsi="Times New Roman" w:cs="Times New Roman"/>
          <w:sz w:val="28"/>
          <w:szCs w:val="28"/>
        </w:rPr>
        <w:t xml:space="preserve"> (непрерывно в работе участвовало 11 детей)</w:t>
      </w:r>
      <w:r w:rsidRPr="003D601E">
        <w:rPr>
          <w:rFonts w:ascii="Times New Roman" w:hAnsi="Times New Roman" w:cs="Times New Roman"/>
          <w:sz w:val="28"/>
          <w:szCs w:val="28"/>
        </w:rPr>
        <w:t xml:space="preserve"> наблюдается стабильная положительная динамика по всем критериям. Характеризуя успехи в овладении навыками </w:t>
      </w:r>
      <w:r w:rsidR="003D601E" w:rsidRPr="003D601E">
        <w:rPr>
          <w:rFonts w:ascii="Times New Roman" w:hAnsi="Times New Roman" w:cs="Times New Roman"/>
          <w:sz w:val="28"/>
          <w:szCs w:val="28"/>
        </w:rPr>
        <w:t>ручной умелости,  выполнении заданий для мелкой моторики рук разной сложности и развитии речи.</w:t>
      </w:r>
    </w:p>
    <w:p w:rsidR="003D601E" w:rsidRDefault="003D601E" w:rsidP="00C27833">
      <w:r>
        <w:t>Результаты мониторинга 2012г. (11 человек)</w:t>
      </w:r>
      <w:r w:rsidRPr="003D601E">
        <w:rPr>
          <w:noProof/>
          <w:lang w:eastAsia="ru-RU"/>
        </w:rPr>
        <w:t xml:space="preserve"> </w:t>
      </w:r>
    </w:p>
    <w:p w:rsidR="008B7DD0" w:rsidRDefault="003D601E" w:rsidP="00C2783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59C9BF" wp14:editId="089D765D">
            <wp:simplePos x="0" y="0"/>
            <wp:positionH relativeFrom="column">
              <wp:posOffset>91440</wp:posOffset>
            </wp:positionH>
            <wp:positionV relativeFrom="paragraph">
              <wp:posOffset>38735</wp:posOffset>
            </wp:positionV>
            <wp:extent cx="5486400" cy="5991225"/>
            <wp:effectExtent l="0" t="0" r="19050" b="9525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DD0" w:rsidRDefault="008B7DD0" w:rsidP="00C27833"/>
    <w:p w:rsidR="008B7DD0" w:rsidRDefault="008B7DD0" w:rsidP="00C27833"/>
    <w:p w:rsidR="008B7DD0" w:rsidRDefault="008B7DD0" w:rsidP="00C27833"/>
    <w:p w:rsidR="008B7DD0" w:rsidRDefault="008B7DD0" w:rsidP="00C27833"/>
    <w:p w:rsidR="008B7DD0" w:rsidRDefault="008B7DD0" w:rsidP="00C27833"/>
    <w:p w:rsidR="008B7DD0" w:rsidRDefault="008B7DD0" w:rsidP="00C27833"/>
    <w:p w:rsidR="008B7DD0" w:rsidRDefault="008B7DD0" w:rsidP="00C27833"/>
    <w:p w:rsidR="003D601E" w:rsidRDefault="003D601E" w:rsidP="00C27833"/>
    <w:p w:rsidR="003D601E" w:rsidRDefault="003D601E" w:rsidP="00C27833"/>
    <w:p w:rsidR="003D601E" w:rsidRDefault="003D601E" w:rsidP="00C27833"/>
    <w:p w:rsidR="003D601E" w:rsidRDefault="003D601E" w:rsidP="00C27833"/>
    <w:p w:rsidR="003D601E" w:rsidRDefault="003D601E" w:rsidP="00C27833"/>
    <w:p w:rsidR="003D601E" w:rsidRDefault="003D601E" w:rsidP="00C27833"/>
    <w:p w:rsidR="003D601E" w:rsidRDefault="003D601E" w:rsidP="00C27833"/>
    <w:p w:rsidR="003D601E" w:rsidRDefault="003D601E" w:rsidP="00C27833"/>
    <w:p w:rsidR="003D601E" w:rsidRDefault="003D601E" w:rsidP="00C27833"/>
    <w:p w:rsidR="003D601E" w:rsidRDefault="003D601E" w:rsidP="00C27833"/>
    <w:p w:rsidR="003D601E" w:rsidRDefault="003D601E" w:rsidP="00C27833"/>
    <w:p w:rsidR="003D601E" w:rsidRDefault="003D601E" w:rsidP="00C27833"/>
    <w:p w:rsidR="003D601E" w:rsidRDefault="003D601E" w:rsidP="00C27833"/>
    <w:p w:rsidR="003D601E" w:rsidRDefault="003D601E" w:rsidP="00C27833"/>
    <w:p w:rsidR="003D601E" w:rsidRDefault="003D601E" w:rsidP="00C27833">
      <w:r>
        <w:lastRenderedPageBreak/>
        <w:t>2013г. (11 человек)</w:t>
      </w:r>
    </w:p>
    <w:p w:rsidR="008B7DD0" w:rsidRDefault="008B7DD0" w:rsidP="00C27833">
      <w:r>
        <w:rPr>
          <w:noProof/>
          <w:lang w:eastAsia="ru-RU"/>
        </w:rPr>
        <w:drawing>
          <wp:inline distT="0" distB="0" distL="0" distR="0" wp14:anchorId="0B98A10F" wp14:editId="79677E15">
            <wp:extent cx="5486400" cy="599122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B7DD0" w:rsidRDefault="008B7DD0" w:rsidP="00C27833"/>
    <w:p w:rsidR="008B7DD0" w:rsidRDefault="008B7DD0" w:rsidP="00C27833"/>
    <w:p w:rsidR="008B7DD0" w:rsidRDefault="008B7DD0" w:rsidP="00C27833"/>
    <w:p w:rsidR="008B7DD0" w:rsidRDefault="008B7DD0" w:rsidP="00C27833"/>
    <w:p w:rsidR="008B7DD0" w:rsidRDefault="008B7DD0" w:rsidP="00C27833"/>
    <w:p w:rsidR="008B7DD0" w:rsidRDefault="008B7DD0" w:rsidP="00C27833"/>
    <w:p w:rsidR="008B7DD0" w:rsidRDefault="008B7DD0" w:rsidP="00C27833"/>
    <w:p w:rsidR="008B7DD0" w:rsidRDefault="008B7DD0" w:rsidP="00C27833"/>
    <w:p w:rsidR="008B7DD0" w:rsidRDefault="008B7DD0" w:rsidP="00C27833"/>
    <w:sectPr w:rsidR="008B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33"/>
    <w:rsid w:val="00055270"/>
    <w:rsid w:val="0030382B"/>
    <w:rsid w:val="003D601E"/>
    <w:rsid w:val="00475980"/>
    <w:rsid w:val="005620C5"/>
    <w:rsid w:val="005F79F6"/>
    <w:rsid w:val="00855549"/>
    <w:rsid w:val="008B7DD0"/>
    <w:rsid w:val="00924E76"/>
    <w:rsid w:val="009E2FCF"/>
    <w:rsid w:val="00AD6DE1"/>
    <w:rsid w:val="00C27833"/>
    <w:rsid w:val="00C50C25"/>
    <w:rsid w:val="00D100EE"/>
    <w:rsid w:val="00DF06DC"/>
    <w:rsid w:val="00E5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ЗКР</c:v>
                </c:pt>
                <c:pt idx="1">
                  <c:v>Связная речь</c:v>
                </c:pt>
                <c:pt idx="2">
                  <c:v>Грамматический строй речи</c:v>
                </c:pt>
                <c:pt idx="3">
                  <c:v>мелкая моторика рук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16</c:v>
                </c:pt>
                <c:pt idx="2">
                  <c:v>17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ЗКР</c:v>
                </c:pt>
                <c:pt idx="1">
                  <c:v>Связная речь</c:v>
                </c:pt>
                <c:pt idx="2">
                  <c:v>Грамматический строй речи</c:v>
                </c:pt>
                <c:pt idx="3">
                  <c:v>мелкая моторика рук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ЗКР</c:v>
                </c:pt>
                <c:pt idx="1">
                  <c:v>Связная речь</c:v>
                </c:pt>
                <c:pt idx="2">
                  <c:v>Грамматический строй речи</c:v>
                </c:pt>
                <c:pt idx="3">
                  <c:v>мелкая моторика рук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863104"/>
        <c:axId val="28864896"/>
        <c:axId val="0"/>
      </c:bar3DChart>
      <c:catAx>
        <c:axId val="28863104"/>
        <c:scaling>
          <c:orientation val="minMax"/>
        </c:scaling>
        <c:delete val="0"/>
        <c:axPos val="b"/>
        <c:majorTickMark val="out"/>
        <c:minorTickMark val="none"/>
        <c:tickLblPos val="nextTo"/>
        <c:crossAx val="28864896"/>
        <c:crosses val="autoZero"/>
        <c:auto val="1"/>
        <c:lblAlgn val="ctr"/>
        <c:lblOffset val="100"/>
        <c:noMultiLvlLbl val="0"/>
      </c:catAx>
      <c:valAx>
        <c:axId val="2886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8631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ЗКР</c:v>
                </c:pt>
                <c:pt idx="1">
                  <c:v>Связная речь</c:v>
                </c:pt>
                <c:pt idx="2">
                  <c:v>Грамматический строй речи</c:v>
                </c:pt>
                <c:pt idx="3">
                  <c:v>мелкая моторика рук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ЗКР</c:v>
                </c:pt>
                <c:pt idx="1">
                  <c:v>Связная речь</c:v>
                </c:pt>
                <c:pt idx="2">
                  <c:v>Грамматический строй речи</c:v>
                </c:pt>
                <c:pt idx="3">
                  <c:v>мелкая моторика рук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ЗКР</c:v>
                </c:pt>
                <c:pt idx="1">
                  <c:v>Связная речь</c:v>
                </c:pt>
                <c:pt idx="2">
                  <c:v>Грамматический строй речи</c:v>
                </c:pt>
                <c:pt idx="3">
                  <c:v>мелкая моторика рук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995776"/>
        <c:axId val="76001664"/>
        <c:axId val="0"/>
      </c:bar3DChart>
      <c:catAx>
        <c:axId val="75995776"/>
        <c:scaling>
          <c:orientation val="minMax"/>
        </c:scaling>
        <c:delete val="0"/>
        <c:axPos val="b"/>
        <c:majorTickMark val="out"/>
        <c:minorTickMark val="none"/>
        <c:tickLblPos val="nextTo"/>
        <c:crossAx val="76001664"/>
        <c:crosses val="autoZero"/>
        <c:auto val="1"/>
        <c:lblAlgn val="ctr"/>
        <c:lblOffset val="100"/>
        <c:noMultiLvlLbl val="0"/>
      </c:catAx>
      <c:valAx>
        <c:axId val="76001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995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ЗКР</c:v>
                </c:pt>
                <c:pt idx="1">
                  <c:v>Связная речь</c:v>
                </c:pt>
                <c:pt idx="2">
                  <c:v>Грамматический строй речи</c:v>
                </c:pt>
                <c:pt idx="3">
                  <c:v>мелкая моторика рук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ЗКР</c:v>
                </c:pt>
                <c:pt idx="1">
                  <c:v>Связная речь</c:v>
                </c:pt>
                <c:pt idx="2">
                  <c:v>Грамматический строй речи</c:v>
                </c:pt>
                <c:pt idx="3">
                  <c:v>мелкая моторика рук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ЗКР</c:v>
                </c:pt>
                <c:pt idx="1">
                  <c:v>Связная речь</c:v>
                </c:pt>
                <c:pt idx="2">
                  <c:v>Грамматический строй речи</c:v>
                </c:pt>
                <c:pt idx="3">
                  <c:v>мелкая моторика рук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6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7332480"/>
        <c:axId val="77334016"/>
        <c:axId val="0"/>
      </c:bar3DChart>
      <c:catAx>
        <c:axId val="77332480"/>
        <c:scaling>
          <c:orientation val="minMax"/>
        </c:scaling>
        <c:delete val="0"/>
        <c:axPos val="b"/>
        <c:majorTickMark val="out"/>
        <c:minorTickMark val="none"/>
        <c:tickLblPos val="nextTo"/>
        <c:crossAx val="77334016"/>
        <c:crosses val="autoZero"/>
        <c:auto val="1"/>
        <c:lblAlgn val="ctr"/>
        <c:lblOffset val="100"/>
        <c:noMultiLvlLbl val="0"/>
      </c:catAx>
      <c:valAx>
        <c:axId val="77334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332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3</cp:revision>
  <cp:lastPrinted>2014-01-28T13:55:00Z</cp:lastPrinted>
  <dcterms:created xsi:type="dcterms:W3CDTF">2014-01-28T12:17:00Z</dcterms:created>
  <dcterms:modified xsi:type="dcterms:W3CDTF">2014-01-28T14:10:00Z</dcterms:modified>
</cp:coreProperties>
</file>