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 xml:space="preserve">Приложение   </w:t>
      </w:r>
    </w:p>
    <w:p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>к письму руководителя</w:t>
      </w:r>
    </w:p>
    <w:p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>Управления образования</w:t>
      </w:r>
    </w:p>
    <w:p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>Администрации</w:t>
      </w:r>
    </w:p>
    <w:p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>МО «</w:t>
      </w:r>
      <w:proofErr w:type="spellStart"/>
      <w:r w:rsidRPr="00D22D33">
        <w:rPr>
          <w:sz w:val="22"/>
          <w:szCs w:val="22"/>
        </w:rPr>
        <w:t>Ольский</w:t>
      </w:r>
      <w:proofErr w:type="spellEnd"/>
      <w:r w:rsidRPr="00D22D33">
        <w:rPr>
          <w:sz w:val="22"/>
          <w:szCs w:val="22"/>
        </w:rPr>
        <w:t xml:space="preserve"> городской округ»</w:t>
      </w:r>
    </w:p>
    <w:p w:rsidR="00D22D33" w:rsidRPr="00D22D33" w:rsidRDefault="00D22D33" w:rsidP="00D22D33">
      <w:pPr>
        <w:jc w:val="right"/>
        <w:rPr>
          <w:sz w:val="22"/>
          <w:szCs w:val="22"/>
        </w:rPr>
      </w:pPr>
      <w:r w:rsidRPr="00D22D33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08.11.2022 </w:t>
      </w:r>
      <w:r w:rsidRPr="00D22D33">
        <w:rPr>
          <w:sz w:val="22"/>
          <w:szCs w:val="22"/>
        </w:rPr>
        <w:t xml:space="preserve">года  № </w:t>
      </w:r>
      <w:r>
        <w:rPr>
          <w:sz w:val="22"/>
          <w:szCs w:val="22"/>
        </w:rPr>
        <w:t>1362</w:t>
      </w:r>
      <w:bookmarkStart w:id="0" w:name="_GoBack"/>
      <w:bookmarkEnd w:id="0"/>
    </w:p>
    <w:p w:rsidR="00A20A55" w:rsidRPr="004A64BD" w:rsidRDefault="00A20A55" w:rsidP="00A20A55">
      <w:pPr>
        <w:jc w:val="center"/>
        <w:rPr>
          <w:rFonts w:eastAsiaTheme="minorEastAsia"/>
          <w:b/>
          <w:sz w:val="28"/>
          <w:szCs w:val="28"/>
        </w:rPr>
      </w:pPr>
      <w:r w:rsidRPr="004A64BD">
        <w:rPr>
          <w:rFonts w:eastAsiaTheme="minorEastAsia"/>
          <w:b/>
          <w:sz w:val="28"/>
          <w:szCs w:val="28"/>
        </w:rPr>
        <w:t>Сведения</w:t>
      </w:r>
    </w:p>
    <w:p w:rsidR="00A20A55" w:rsidRPr="004A64BD" w:rsidRDefault="00A20A55" w:rsidP="00A20A55">
      <w:pPr>
        <w:jc w:val="center"/>
        <w:rPr>
          <w:rFonts w:eastAsiaTheme="minorEastAsia"/>
          <w:b/>
          <w:sz w:val="28"/>
          <w:szCs w:val="28"/>
        </w:rPr>
      </w:pPr>
      <w:r w:rsidRPr="004A64BD">
        <w:rPr>
          <w:rFonts w:eastAsiaTheme="minorEastAsia"/>
          <w:b/>
          <w:sz w:val="28"/>
          <w:szCs w:val="28"/>
        </w:rPr>
        <w:t>о проведении Всероссийского дня правовой помощи детям</w:t>
      </w:r>
    </w:p>
    <w:p w:rsidR="00A20A55" w:rsidRPr="00D22D33" w:rsidRDefault="00A20A55" w:rsidP="00A20A55">
      <w:pPr>
        <w:contextualSpacing/>
        <w:jc w:val="center"/>
        <w:rPr>
          <w:rFonts w:eastAsiaTheme="minorEastAsia"/>
          <w:sz w:val="28"/>
          <w:szCs w:val="28"/>
        </w:rPr>
      </w:pPr>
      <w:r w:rsidRPr="004A64BD">
        <w:rPr>
          <w:rFonts w:eastAsiaTheme="minorEastAsia"/>
          <w:sz w:val="28"/>
          <w:szCs w:val="28"/>
        </w:rPr>
        <w:t>Оказание консультационной помощи</w:t>
      </w:r>
    </w:p>
    <w:tbl>
      <w:tblPr>
        <w:tblStyle w:val="1"/>
        <w:tblW w:w="4954" w:type="pct"/>
        <w:tblInd w:w="-5" w:type="dxa"/>
        <w:tblLayout w:type="fixed"/>
        <w:tblLook w:val="04A0"/>
      </w:tblPr>
      <w:tblGrid>
        <w:gridCol w:w="4900"/>
        <w:gridCol w:w="1129"/>
        <w:gridCol w:w="799"/>
        <w:gridCol w:w="824"/>
        <w:gridCol w:w="950"/>
        <w:gridCol w:w="693"/>
        <w:gridCol w:w="801"/>
        <w:gridCol w:w="1069"/>
        <w:gridCol w:w="887"/>
        <w:gridCol w:w="1078"/>
        <w:gridCol w:w="1129"/>
      </w:tblGrid>
      <w:tr w:rsidR="00A20A55" w:rsidRPr="005A42EE" w:rsidTr="00D22D33">
        <w:trPr>
          <w:trHeight w:val="755"/>
        </w:trPr>
        <w:tc>
          <w:tcPr>
            <w:tcW w:w="1718" w:type="pct"/>
            <w:vMerge w:val="restart"/>
            <w:vAlign w:val="center"/>
          </w:tcPr>
          <w:p w:rsidR="00A20A55" w:rsidRPr="007730D9" w:rsidRDefault="00A20A55" w:rsidP="00D001E6">
            <w:pPr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Организации, где проводятся мероприятия</w:t>
            </w:r>
          </w:p>
        </w:tc>
        <w:tc>
          <w:tcPr>
            <w:tcW w:w="396" w:type="pct"/>
            <w:vMerge w:val="restar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пунктов по консультированию</w:t>
            </w:r>
          </w:p>
        </w:tc>
        <w:tc>
          <w:tcPr>
            <w:tcW w:w="902" w:type="pct"/>
            <w:gridSpan w:val="3"/>
            <w:vAlign w:val="center"/>
          </w:tcPr>
          <w:p w:rsidR="00A20A55" w:rsidRPr="007730D9" w:rsidRDefault="00A20A55" w:rsidP="00D001E6">
            <w:pPr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обращений</w:t>
            </w:r>
          </w:p>
        </w:tc>
        <w:tc>
          <w:tcPr>
            <w:tcW w:w="899" w:type="pct"/>
            <w:gridSpan w:val="3"/>
            <w:vAlign w:val="center"/>
          </w:tcPr>
          <w:p w:rsidR="00A20A55" w:rsidRPr="007730D9" w:rsidRDefault="00A20A55" w:rsidP="00D001E6">
            <w:pPr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случаев консультационной помощи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массовых мероприятий по правовому просвещению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Численность участников массовых мероприятий по правовому просвещению</w:t>
            </w:r>
          </w:p>
        </w:tc>
        <w:tc>
          <w:tcPr>
            <w:tcW w:w="396" w:type="pct"/>
            <w:vMerge w:val="restart"/>
            <w:textDirection w:val="btL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мероприятий, направленных на антикоррупционное просвещение детей</w:t>
            </w:r>
          </w:p>
        </w:tc>
      </w:tr>
      <w:tr w:rsidR="00A20A55" w:rsidRPr="005A42EE" w:rsidTr="00D22D33">
        <w:trPr>
          <w:cantSplit/>
          <w:trHeight w:val="2277"/>
        </w:trPr>
        <w:tc>
          <w:tcPr>
            <w:tcW w:w="1718" w:type="pct"/>
            <w:vMerge/>
          </w:tcPr>
          <w:p w:rsidR="00A20A55" w:rsidRPr="005A42EE" w:rsidRDefault="00A20A55" w:rsidP="00D001E6"/>
        </w:tc>
        <w:tc>
          <w:tcPr>
            <w:tcW w:w="396" w:type="pct"/>
            <w:vMerge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280" w:type="pc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9" w:type="pc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детей</w:t>
            </w:r>
          </w:p>
        </w:tc>
        <w:tc>
          <w:tcPr>
            <w:tcW w:w="333" w:type="pc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родителей опекунов, приемных семей</w:t>
            </w:r>
          </w:p>
        </w:tc>
        <w:tc>
          <w:tcPr>
            <w:tcW w:w="243" w:type="pct"/>
            <w:textDirection w:val="btLr"/>
            <w:vAlign w:val="center"/>
          </w:tcPr>
          <w:p w:rsidR="00A20A55" w:rsidRPr="007730D9" w:rsidRDefault="00A20A55" w:rsidP="00D001E6">
            <w:pPr>
              <w:ind w:left="-79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1" w:type="pc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детям</w:t>
            </w:r>
          </w:p>
        </w:tc>
        <w:tc>
          <w:tcPr>
            <w:tcW w:w="375" w:type="pc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родителям, опекунам, приемным семьям</w:t>
            </w:r>
          </w:p>
        </w:tc>
        <w:tc>
          <w:tcPr>
            <w:tcW w:w="311" w:type="pct"/>
            <w:vMerge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78" w:type="pct"/>
            <w:vMerge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96" w:type="pct"/>
            <w:vMerge/>
          </w:tcPr>
          <w:p w:rsidR="00A20A55" w:rsidRPr="005A42EE" w:rsidRDefault="00A20A55" w:rsidP="00D001E6">
            <w:pPr>
              <w:jc w:val="center"/>
            </w:pPr>
          </w:p>
        </w:tc>
      </w:tr>
      <w:tr w:rsidR="00A20A55" w:rsidRPr="005A42EE" w:rsidTr="00D22D33">
        <w:trPr>
          <w:trHeight w:val="378"/>
        </w:trPr>
        <w:tc>
          <w:tcPr>
            <w:tcW w:w="1718" w:type="pct"/>
            <w:vAlign w:val="center"/>
          </w:tcPr>
          <w:p w:rsidR="00A20A55" w:rsidRPr="004A64BD" w:rsidRDefault="00A20A55" w:rsidP="00D001E6">
            <w:pPr>
              <w:rPr>
                <w:sz w:val="28"/>
                <w:szCs w:val="28"/>
              </w:rPr>
            </w:pPr>
            <w:r w:rsidRPr="004A64BD"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396" w:type="pct"/>
            <w:vAlign w:val="center"/>
          </w:tcPr>
          <w:p w:rsidR="00A20A55" w:rsidRPr="005A42EE" w:rsidRDefault="0087249C" w:rsidP="00D001E6">
            <w:pPr>
              <w:jc w:val="center"/>
            </w:pPr>
            <w:r>
              <w:t>0</w:t>
            </w:r>
          </w:p>
        </w:tc>
        <w:tc>
          <w:tcPr>
            <w:tcW w:w="280" w:type="pct"/>
            <w:vAlign w:val="center"/>
          </w:tcPr>
          <w:p w:rsidR="00A20A55" w:rsidRPr="005A42EE" w:rsidRDefault="0087249C" w:rsidP="00D001E6">
            <w:pPr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:rsidR="00A20A55" w:rsidRPr="005A42EE" w:rsidRDefault="0087249C" w:rsidP="00D001E6">
            <w:pPr>
              <w:jc w:val="center"/>
            </w:pPr>
            <w:r>
              <w:t>0</w:t>
            </w:r>
          </w:p>
        </w:tc>
        <w:tc>
          <w:tcPr>
            <w:tcW w:w="333" w:type="pct"/>
            <w:vAlign w:val="center"/>
          </w:tcPr>
          <w:p w:rsidR="00A20A55" w:rsidRPr="005A42EE" w:rsidRDefault="0087249C" w:rsidP="00D001E6">
            <w:pPr>
              <w:jc w:val="center"/>
            </w:pPr>
            <w:r>
              <w:t>1</w:t>
            </w:r>
          </w:p>
        </w:tc>
        <w:tc>
          <w:tcPr>
            <w:tcW w:w="243" w:type="pct"/>
            <w:vAlign w:val="center"/>
          </w:tcPr>
          <w:p w:rsidR="00A20A55" w:rsidRPr="005A42EE" w:rsidRDefault="0087249C" w:rsidP="00D001E6">
            <w:pPr>
              <w:jc w:val="center"/>
            </w:pPr>
            <w:r>
              <w:t>2</w:t>
            </w:r>
          </w:p>
        </w:tc>
        <w:tc>
          <w:tcPr>
            <w:tcW w:w="281" w:type="pct"/>
            <w:vAlign w:val="center"/>
          </w:tcPr>
          <w:p w:rsidR="00A20A55" w:rsidRPr="005A42EE" w:rsidRDefault="0087249C" w:rsidP="00D001E6">
            <w:pPr>
              <w:jc w:val="center"/>
            </w:pPr>
            <w:r>
              <w:t>0</w:t>
            </w:r>
          </w:p>
        </w:tc>
        <w:tc>
          <w:tcPr>
            <w:tcW w:w="375" w:type="pct"/>
            <w:vAlign w:val="center"/>
          </w:tcPr>
          <w:p w:rsidR="00A20A55" w:rsidRPr="005A42EE" w:rsidRDefault="0087249C" w:rsidP="00D001E6">
            <w:pPr>
              <w:jc w:val="center"/>
            </w:pPr>
            <w:r>
              <w:t>2</w:t>
            </w:r>
          </w:p>
        </w:tc>
        <w:tc>
          <w:tcPr>
            <w:tcW w:w="311" w:type="pct"/>
            <w:vAlign w:val="center"/>
          </w:tcPr>
          <w:p w:rsidR="00A20A55" w:rsidRPr="005A42EE" w:rsidRDefault="0087249C" w:rsidP="00D001E6">
            <w:pPr>
              <w:jc w:val="center"/>
            </w:pPr>
            <w:r>
              <w:t>3</w:t>
            </w:r>
          </w:p>
        </w:tc>
        <w:tc>
          <w:tcPr>
            <w:tcW w:w="378" w:type="pct"/>
            <w:vAlign w:val="center"/>
          </w:tcPr>
          <w:p w:rsidR="00A20A55" w:rsidRPr="005A42EE" w:rsidRDefault="0087249C" w:rsidP="00D001E6">
            <w:pPr>
              <w:jc w:val="center"/>
            </w:pPr>
            <w:r>
              <w:t>29</w:t>
            </w:r>
          </w:p>
        </w:tc>
        <w:tc>
          <w:tcPr>
            <w:tcW w:w="396" w:type="pct"/>
            <w:vAlign w:val="center"/>
          </w:tcPr>
          <w:p w:rsidR="00A20A55" w:rsidRPr="005A42EE" w:rsidRDefault="00AF7B73" w:rsidP="00D001E6">
            <w:pPr>
              <w:jc w:val="center"/>
            </w:pPr>
            <w:r>
              <w:t>0</w:t>
            </w:r>
          </w:p>
        </w:tc>
      </w:tr>
      <w:tr w:rsidR="00A20A55" w:rsidRPr="005A42EE" w:rsidTr="00D22D33">
        <w:trPr>
          <w:trHeight w:val="413"/>
        </w:trPr>
        <w:tc>
          <w:tcPr>
            <w:tcW w:w="1718" w:type="pct"/>
            <w:vAlign w:val="center"/>
          </w:tcPr>
          <w:p w:rsidR="00A20A55" w:rsidRPr="004A64BD" w:rsidRDefault="00A20A55" w:rsidP="00D001E6">
            <w:pPr>
              <w:rPr>
                <w:sz w:val="28"/>
                <w:szCs w:val="28"/>
              </w:rPr>
            </w:pPr>
            <w:r w:rsidRPr="004A64BD">
              <w:rPr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96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280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289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33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243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281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75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11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78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96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</w:tr>
      <w:tr w:rsidR="00A20A55" w:rsidRPr="005A42EE" w:rsidTr="00D22D33">
        <w:trPr>
          <w:trHeight w:val="701"/>
        </w:trPr>
        <w:tc>
          <w:tcPr>
            <w:tcW w:w="1718" w:type="pct"/>
            <w:vAlign w:val="center"/>
          </w:tcPr>
          <w:p w:rsidR="00A20A55" w:rsidRPr="004A64BD" w:rsidRDefault="00A20A55" w:rsidP="00D001E6">
            <w:pPr>
              <w:rPr>
                <w:sz w:val="28"/>
                <w:szCs w:val="28"/>
              </w:rPr>
            </w:pPr>
            <w:r w:rsidRPr="004A64BD">
              <w:rPr>
                <w:sz w:val="28"/>
                <w:szCs w:val="28"/>
              </w:rPr>
              <w:t>Учреждения для детей-сирот и детей, оставшихся без попечения родителей</w:t>
            </w:r>
          </w:p>
        </w:tc>
        <w:tc>
          <w:tcPr>
            <w:tcW w:w="396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280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289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333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243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281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375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311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378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396" w:type="pct"/>
            <w:vAlign w:val="center"/>
          </w:tcPr>
          <w:p w:rsidR="00A20A55" w:rsidRDefault="00A20A55" w:rsidP="00D001E6">
            <w:pPr>
              <w:jc w:val="center"/>
            </w:pPr>
          </w:p>
        </w:tc>
      </w:tr>
      <w:tr w:rsidR="008121EC" w:rsidRPr="005A42EE" w:rsidTr="00D22D33">
        <w:trPr>
          <w:trHeight w:val="414"/>
        </w:trPr>
        <w:tc>
          <w:tcPr>
            <w:tcW w:w="1718" w:type="pct"/>
            <w:vAlign w:val="center"/>
          </w:tcPr>
          <w:p w:rsidR="008121EC" w:rsidRPr="004A64BD" w:rsidRDefault="008121EC" w:rsidP="00D0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СПО</w:t>
            </w:r>
          </w:p>
        </w:tc>
        <w:tc>
          <w:tcPr>
            <w:tcW w:w="396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280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289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333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243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281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375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311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378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396" w:type="pct"/>
            <w:vAlign w:val="center"/>
          </w:tcPr>
          <w:p w:rsidR="008121EC" w:rsidRDefault="008121EC" w:rsidP="00D001E6">
            <w:pPr>
              <w:jc w:val="center"/>
            </w:pPr>
          </w:p>
        </w:tc>
      </w:tr>
    </w:tbl>
    <w:p w:rsidR="00A20A55" w:rsidRPr="000E6788" w:rsidRDefault="00A20A55" w:rsidP="00A20A55">
      <w:pPr>
        <w:ind w:left="360"/>
        <w:rPr>
          <w:rFonts w:eastAsiaTheme="minorEastAsia"/>
          <w:b/>
        </w:rPr>
      </w:pPr>
    </w:p>
    <w:p w:rsidR="00A20A55" w:rsidRPr="007730D9" w:rsidRDefault="007730D9" w:rsidP="00A20A55">
      <w:pPr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Участие в мероприятиях адвокатов и нотариусов</w:t>
      </w:r>
    </w:p>
    <w:tbl>
      <w:tblPr>
        <w:tblStyle w:val="a8"/>
        <w:tblW w:w="0" w:type="auto"/>
        <w:tblLook w:val="04A0"/>
      </w:tblPr>
      <w:tblGrid>
        <w:gridCol w:w="1838"/>
        <w:gridCol w:w="2255"/>
        <w:gridCol w:w="2268"/>
        <w:gridCol w:w="1985"/>
        <w:gridCol w:w="2526"/>
        <w:gridCol w:w="3157"/>
      </w:tblGrid>
      <w:tr w:rsidR="007730D9" w:rsidTr="00C27165">
        <w:tc>
          <w:tcPr>
            <w:tcW w:w="1838" w:type="dxa"/>
          </w:tcPr>
          <w:p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55" w:type="dxa"/>
          </w:tcPr>
          <w:p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мероприятий с участием адвокатов/нотариусов</w:t>
            </w:r>
          </w:p>
        </w:tc>
        <w:tc>
          <w:tcPr>
            <w:tcW w:w="2268" w:type="dxa"/>
          </w:tcPr>
          <w:p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Численность, участвующих в мероприятиях адвокатов/нотариусов</w:t>
            </w:r>
          </w:p>
        </w:tc>
        <w:tc>
          <w:tcPr>
            <w:tcW w:w="1985" w:type="dxa"/>
          </w:tcPr>
          <w:p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случаев консультационной помощи</w:t>
            </w:r>
          </w:p>
        </w:tc>
        <w:tc>
          <w:tcPr>
            <w:tcW w:w="2526" w:type="dxa"/>
          </w:tcPr>
          <w:p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составленных документов адвокатами/нотариусами</w:t>
            </w:r>
          </w:p>
        </w:tc>
        <w:tc>
          <w:tcPr>
            <w:tcW w:w="3157" w:type="dxa"/>
          </w:tcPr>
          <w:p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массовых мероприятий по правовому просвещению с участием адвокатов</w:t>
            </w:r>
            <w:r w:rsidR="00C27165">
              <w:rPr>
                <w:b/>
                <w:sz w:val="20"/>
                <w:szCs w:val="20"/>
              </w:rPr>
              <w:t xml:space="preserve"> </w:t>
            </w:r>
            <w:r w:rsidRPr="007730D9">
              <w:rPr>
                <w:b/>
                <w:sz w:val="20"/>
                <w:szCs w:val="20"/>
              </w:rPr>
              <w:t>/</w:t>
            </w:r>
            <w:r w:rsidR="00C27165">
              <w:rPr>
                <w:b/>
                <w:sz w:val="20"/>
                <w:szCs w:val="20"/>
              </w:rPr>
              <w:t xml:space="preserve"> </w:t>
            </w:r>
            <w:r w:rsidRPr="007730D9">
              <w:rPr>
                <w:b/>
                <w:sz w:val="20"/>
                <w:szCs w:val="20"/>
              </w:rPr>
              <w:t>нотариусов</w:t>
            </w:r>
          </w:p>
        </w:tc>
      </w:tr>
      <w:tr w:rsidR="007730D9" w:rsidTr="00C27165">
        <w:tc>
          <w:tcPr>
            <w:tcW w:w="1838" w:type="dxa"/>
          </w:tcPr>
          <w:p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Адвокаты</w:t>
            </w:r>
          </w:p>
        </w:tc>
        <w:tc>
          <w:tcPr>
            <w:tcW w:w="2255" w:type="dxa"/>
          </w:tcPr>
          <w:p w:rsidR="007730D9" w:rsidRDefault="00AF7B73" w:rsidP="00AF7B73">
            <w:pPr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7730D9" w:rsidRDefault="00AF7B73" w:rsidP="00AF7B73">
            <w:pPr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730D9" w:rsidRDefault="00AF7B73" w:rsidP="00AF7B73">
            <w:pPr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2526" w:type="dxa"/>
          </w:tcPr>
          <w:p w:rsidR="007730D9" w:rsidRDefault="00AF7B73" w:rsidP="00AF7B73">
            <w:pPr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3157" w:type="dxa"/>
          </w:tcPr>
          <w:p w:rsidR="007730D9" w:rsidRDefault="00AF7B73" w:rsidP="00AF7B73">
            <w:pPr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</w:tr>
      <w:tr w:rsidR="007730D9" w:rsidTr="00C27165">
        <w:tc>
          <w:tcPr>
            <w:tcW w:w="1838" w:type="dxa"/>
          </w:tcPr>
          <w:p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Нотариусы</w:t>
            </w:r>
          </w:p>
        </w:tc>
        <w:tc>
          <w:tcPr>
            <w:tcW w:w="2255" w:type="dxa"/>
          </w:tcPr>
          <w:p w:rsidR="007730D9" w:rsidRDefault="00AF7B73" w:rsidP="00AF7B73">
            <w:pPr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7730D9" w:rsidRDefault="00AF7B73" w:rsidP="00AF7B73">
            <w:pPr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730D9" w:rsidRDefault="00AF7B73" w:rsidP="00AF7B73">
            <w:pPr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2526" w:type="dxa"/>
          </w:tcPr>
          <w:p w:rsidR="007730D9" w:rsidRDefault="00AF7B73" w:rsidP="00AF7B73">
            <w:pPr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3157" w:type="dxa"/>
          </w:tcPr>
          <w:p w:rsidR="007730D9" w:rsidRDefault="00AF7B73" w:rsidP="00AF7B73">
            <w:pPr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</w:tr>
    </w:tbl>
    <w:p w:rsidR="007730D9" w:rsidRPr="007730D9" w:rsidRDefault="007730D9" w:rsidP="00A20A55">
      <w:pPr>
        <w:contextualSpacing/>
        <w:rPr>
          <w:rFonts w:eastAsiaTheme="minorEastAsia"/>
          <w:sz w:val="28"/>
          <w:szCs w:val="28"/>
        </w:rPr>
      </w:pPr>
    </w:p>
    <w:sectPr w:rsidR="007730D9" w:rsidRPr="007730D9" w:rsidSect="00D22D33">
      <w:pgSz w:w="16838" w:h="11906" w:orient="landscape"/>
      <w:pgMar w:top="709" w:right="962" w:bottom="113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72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8505F2D"/>
    <w:multiLevelType w:val="hybridMultilevel"/>
    <w:tmpl w:val="BB88C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E08A4"/>
    <w:rsid w:val="000228F9"/>
    <w:rsid w:val="000548C3"/>
    <w:rsid w:val="000873CE"/>
    <w:rsid w:val="000A06FC"/>
    <w:rsid w:val="000A1A19"/>
    <w:rsid w:val="000D6253"/>
    <w:rsid w:val="000F55EB"/>
    <w:rsid w:val="0012257C"/>
    <w:rsid w:val="00154933"/>
    <w:rsid w:val="001707B5"/>
    <w:rsid w:val="001A2FCF"/>
    <w:rsid w:val="001B4B9D"/>
    <w:rsid w:val="001B7D19"/>
    <w:rsid w:val="001C0C88"/>
    <w:rsid w:val="00234F8A"/>
    <w:rsid w:val="002355A4"/>
    <w:rsid w:val="00237060"/>
    <w:rsid w:val="00253651"/>
    <w:rsid w:val="002C2179"/>
    <w:rsid w:val="002D0583"/>
    <w:rsid w:val="002D33F3"/>
    <w:rsid w:val="002E08A4"/>
    <w:rsid w:val="00311AD5"/>
    <w:rsid w:val="00372E75"/>
    <w:rsid w:val="003739DB"/>
    <w:rsid w:val="00377ACB"/>
    <w:rsid w:val="003821A7"/>
    <w:rsid w:val="003932A9"/>
    <w:rsid w:val="003A3E46"/>
    <w:rsid w:val="003B54C9"/>
    <w:rsid w:val="003D2610"/>
    <w:rsid w:val="003E6150"/>
    <w:rsid w:val="003E74C6"/>
    <w:rsid w:val="003F6784"/>
    <w:rsid w:val="00402F12"/>
    <w:rsid w:val="00405604"/>
    <w:rsid w:val="00415176"/>
    <w:rsid w:val="004766A6"/>
    <w:rsid w:val="004C6BE1"/>
    <w:rsid w:val="004D4CF1"/>
    <w:rsid w:val="00500EE6"/>
    <w:rsid w:val="005429E4"/>
    <w:rsid w:val="005A55E8"/>
    <w:rsid w:val="005B775F"/>
    <w:rsid w:val="005D3850"/>
    <w:rsid w:val="005D64D8"/>
    <w:rsid w:val="005E2884"/>
    <w:rsid w:val="00665B50"/>
    <w:rsid w:val="00683BFC"/>
    <w:rsid w:val="006B5485"/>
    <w:rsid w:val="006E3AFB"/>
    <w:rsid w:val="006E5FB0"/>
    <w:rsid w:val="006F6C9C"/>
    <w:rsid w:val="00701EC2"/>
    <w:rsid w:val="0072600E"/>
    <w:rsid w:val="007730D9"/>
    <w:rsid w:val="00776AA9"/>
    <w:rsid w:val="00797CBB"/>
    <w:rsid w:val="007A7716"/>
    <w:rsid w:val="007C2982"/>
    <w:rsid w:val="007C6615"/>
    <w:rsid w:val="008121EC"/>
    <w:rsid w:val="0087249C"/>
    <w:rsid w:val="00883093"/>
    <w:rsid w:val="008B1E4E"/>
    <w:rsid w:val="008B2E57"/>
    <w:rsid w:val="008B5C1A"/>
    <w:rsid w:val="008D65DA"/>
    <w:rsid w:val="008E7583"/>
    <w:rsid w:val="008F7E5B"/>
    <w:rsid w:val="0094071A"/>
    <w:rsid w:val="009412BC"/>
    <w:rsid w:val="009A2FF5"/>
    <w:rsid w:val="009F2F70"/>
    <w:rsid w:val="00A20A55"/>
    <w:rsid w:val="00A23799"/>
    <w:rsid w:val="00A408D6"/>
    <w:rsid w:val="00A778FA"/>
    <w:rsid w:val="00A8295C"/>
    <w:rsid w:val="00A869CA"/>
    <w:rsid w:val="00AB751C"/>
    <w:rsid w:val="00AE2317"/>
    <w:rsid w:val="00AF7B73"/>
    <w:rsid w:val="00B222F7"/>
    <w:rsid w:val="00B45206"/>
    <w:rsid w:val="00BB5080"/>
    <w:rsid w:val="00BC4E4B"/>
    <w:rsid w:val="00BD08FE"/>
    <w:rsid w:val="00BF119C"/>
    <w:rsid w:val="00C0666E"/>
    <w:rsid w:val="00C27165"/>
    <w:rsid w:val="00CD36E1"/>
    <w:rsid w:val="00D22D33"/>
    <w:rsid w:val="00DC4105"/>
    <w:rsid w:val="00DD29EA"/>
    <w:rsid w:val="00E616A9"/>
    <w:rsid w:val="00E947DE"/>
    <w:rsid w:val="00EC5B0E"/>
    <w:rsid w:val="00F22481"/>
    <w:rsid w:val="00F27A15"/>
    <w:rsid w:val="00F34C97"/>
    <w:rsid w:val="00F443B9"/>
    <w:rsid w:val="00F615BB"/>
    <w:rsid w:val="00F67B7A"/>
    <w:rsid w:val="00F750CD"/>
    <w:rsid w:val="00F826B3"/>
    <w:rsid w:val="00F91E58"/>
    <w:rsid w:val="00F96495"/>
    <w:rsid w:val="00FD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2E08A4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E08A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2E08A4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2E08A4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E08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E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E4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0666E"/>
    <w:rPr>
      <w:b/>
      <w:bCs/>
    </w:rPr>
  </w:style>
  <w:style w:type="paragraph" w:styleId="a7">
    <w:name w:val="List Paragraph"/>
    <w:basedOn w:val="a"/>
    <w:uiPriority w:val="34"/>
    <w:qFormat/>
    <w:rsid w:val="00A23799"/>
    <w:pPr>
      <w:ind w:left="720"/>
      <w:contextualSpacing/>
    </w:pPr>
  </w:style>
  <w:style w:type="table" w:styleId="a8">
    <w:name w:val="Table Grid"/>
    <w:basedOn w:val="a1"/>
    <w:uiPriority w:val="59"/>
    <w:rsid w:val="001B4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6B548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B548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6B548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A20A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ubtle Emphasis"/>
    <w:basedOn w:val="a0"/>
    <w:uiPriority w:val="19"/>
    <w:qFormat/>
    <w:rsid w:val="00A20A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2E08A4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E08A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2E08A4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2E08A4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E08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E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E4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0666E"/>
    <w:rPr>
      <w:b/>
      <w:bCs/>
    </w:rPr>
  </w:style>
  <w:style w:type="paragraph" w:styleId="a7">
    <w:name w:val="List Paragraph"/>
    <w:basedOn w:val="a"/>
    <w:uiPriority w:val="34"/>
    <w:qFormat/>
    <w:rsid w:val="00A23799"/>
    <w:pPr>
      <w:ind w:left="720"/>
      <w:contextualSpacing/>
    </w:pPr>
  </w:style>
  <w:style w:type="table" w:styleId="a8">
    <w:name w:val="Table Grid"/>
    <w:basedOn w:val="a1"/>
    <w:uiPriority w:val="59"/>
    <w:rsid w:val="001B4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6B548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B548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6B548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A20A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ubtle Emphasis"/>
    <w:basedOn w:val="a0"/>
    <w:uiPriority w:val="19"/>
    <w:qFormat/>
    <w:rsid w:val="00A20A5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5B03A-1805-4202-B63B-CAB28443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Тулякова Оксана Дмитриевна</dc:creator>
  <cp:keywords/>
  <dc:description/>
  <cp:lastModifiedBy>USER</cp:lastModifiedBy>
  <cp:revision>13</cp:revision>
  <dcterms:created xsi:type="dcterms:W3CDTF">2021-11-09T03:26:00Z</dcterms:created>
  <dcterms:modified xsi:type="dcterms:W3CDTF">2022-11-24T04:18:00Z</dcterms:modified>
</cp:coreProperties>
</file>